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D15F" w14:textId="7878EC24" w:rsidR="005B37E2" w:rsidRPr="008E50B4" w:rsidRDefault="005B37E2" w:rsidP="008E50B4">
      <w:pPr>
        <w:spacing w:before="100" w:beforeAutospacing="1" w:after="100" w:afterAutospacing="1" w:line="240" w:lineRule="auto"/>
        <w:rPr>
          <w:rFonts w:ascii="Arial Nova Light" w:eastAsia="Times New Roman" w:hAnsi="Arial Nova Light" w:cs="Times New Roman"/>
          <w:kern w:val="0"/>
          <w:sz w:val="24"/>
          <w:szCs w:val="24"/>
          <w:lang w:eastAsia="pl-PL"/>
          <w14:ligatures w14:val="none"/>
        </w:rPr>
      </w:pPr>
      <w:r w:rsidRPr="008E50B4">
        <w:rPr>
          <w:rFonts w:ascii="Arial Nova Light" w:eastAsia="Times New Roman" w:hAnsi="Arial Nova Light" w:cs="Times New Roman"/>
          <w:kern w:val="0"/>
          <w:sz w:val="24"/>
          <w:szCs w:val="24"/>
          <w:lang w:eastAsia="pl-PL"/>
          <w14:ligatures w14:val="none"/>
        </w:rPr>
        <w:t>Regulamin Konkursu Plebiscytowego pod nazwą „Górale Świata 202</w:t>
      </w:r>
      <w:r w:rsidR="008F37C9" w:rsidRPr="008E50B4">
        <w:rPr>
          <w:rFonts w:ascii="Arial Nova Light" w:eastAsia="Times New Roman" w:hAnsi="Arial Nova Light" w:cs="Times New Roman"/>
          <w:kern w:val="0"/>
          <w:sz w:val="24"/>
          <w:szCs w:val="24"/>
          <w:lang w:eastAsia="pl-PL"/>
          <w14:ligatures w14:val="none"/>
        </w:rPr>
        <w:t>3</w:t>
      </w:r>
      <w:r w:rsidRPr="008E50B4">
        <w:rPr>
          <w:rFonts w:ascii="Arial Nova Light" w:eastAsia="Times New Roman" w:hAnsi="Arial Nova Light" w:cs="Times New Roman"/>
          <w:kern w:val="0"/>
          <w:sz w:val="24"/>
          <w:szCs w:val="24"/>
          <w:lang w:eastAsia="pl-PL"/>
          <w14:ligatures w14:val="none"/>
        </w:rPr>
        <w:t>”</w:t>
      </w:r>
      <w:r w:rsidRPr="008E50B4">
        <w:rPr>
          <w:rFonts w:ascii="Arial Nova Light" w:eastAsia="Times New Roman" w:hAnsi="Arial Nova Light" w:cs="Times New Roman"/>
          <w:kern w:val="0"/>
          <w:sz w:val="24"/>
          <w:szCs w:val="24"/>
          <w:lang w:eastAsia="pl-PL"/>
          <w14:ligatures w14:val="none"/>
        </w:rPr>
        <w:br/>
        <w:t>zwanego dalej „Konkursem Plebiscytowym</w:t>
      </w:r>
      <w:r w:rsidR="001F4C8F" w:rsidRPr="008E50B4">
        <w:rPr>
          <w:rFonts w:ascii="Arial Nova Light" w:eastAsia="Times New Roman" w:hAnsi="Arial Nova Light" w:cs="Times New Roman"/>
          <w:kern w:val="0"/>
          <w:sz w:val="24"/>
          <w:szCs w:val="24"/>
          <w:lang w:eastAsia="pl-PL"/>
          <w14:ligatures w14:val="none"/>
        </w:rPr>
        <w:t xml:space="preserve"> MFFZG 2023</w:t>
      </w:r>
      <w:r w:rsidRPr="008E50B4">
        <w:rPr>
          <w:rFonts w:ascii="Arial Nova Light" w:eastAsia="Times New Roman" w:hAnsi="Arial Nova Light" w:cs="Times New Roman"/>
          <w:kern w:val="0"/>
          <w:sz w:val="24"/>
          <w:szCs w:val="24"/>
          <w:lang w:eastAsia="pl-PL"/>
          <w14:ligatures w14:val="none"/>
        </w:rPr>
        <w:t xml:space="preserve">” lub „Konkursem Plebiscytowym” </w:t>
      </w:r>
    </w:p>
    <w:p w14:paraId="3646EC6C" w14:textId="318D241E" w:rsidR="005B37E2" w:rsidRPr="008F37C9" w:rsidRDefault="005B37E2" w:rsidP="008E50B4">
      <w:pPr>
        <w:spacing w:before="100" w:beforeAutospacing="1" w:after="100" w:afterAutospacing="1" w:line="240" w:lineRule="auto"/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</w:pPr>
      <w:r w:rsidRPr="008E50B4">
        <w:rPr>
          <w:rFonts w:ascii="Arial Nova Light" w:eastAsia="Times New Roman" w:hAnsi="Arial Nova Light" w:cs="Times New Roman"/>
          <w:b/>
          <w:bCs/>
          <w:kern w:val="0"/>
          <w:lang w:eastAsia="pl-PL"/>
          <w14:ligatures w14:val="none"/>
        </w:rPr>
        <w:t>Art.1 Informacje ogólne.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>1.Niniejszy regulamin (zwany dalej: Regulaminem) określa zasady i warunki przeprowadzenia Konkursu Plebiscytowego pod nazwą „Górale Świata 202</w:t>
      </w:r>
      <w:r w:rsid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3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”.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 xml:space="preserve">2.Organizatorem Konkursu Plebiscytowego </w:t>
      </w:r>
      <w:r w:rsid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jest Zakopiańskie Centrum Kultury 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siedzibą przy ul. </w:t>
      </w:r>
      <w:proofErr w:type="spellStart"/>
      <w:r w:rsid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Chramcówki</w:t>
      </w:r>
      <w:proofErr w:type="spellEnd"/>
      <w:r w:rsid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</w:t>
      </w:r>
      <w:r w:rsidR="001F4C8F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35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, </w:t>
      </w:r>
      <w:r w:rsidR="001F4C8F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34-500 Zakopane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,</w:t>
      </w:r>
      <w:r w:rsidR="001F4C8F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organizator 54. Międzynarodowego Festiwalu Folkloru Ziem Górskich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 xml:space="preserve">3.Konkurs Plebiscytowy organizowany jest lokalnie przez </w:t>
      </w:r>
      <w:r w:rsidR="001F4C8F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organizatora MFFZG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i będzie prowadzony </w:t>
      </w:r>
      <w:r w:rsid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na koncie </w:t>
      </w:r>
      <w:proofErr w:type="spellStart"/>
      <w:r w:rsid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facebook</w:t>
      </w:r>
      <w:proofErr w:type="spellEnd"/>
      <w:r w:rsid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</w:t>
      </w:r>
      <w:r w:rsidR="00E246F3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Międzynarodowego Festiwalu Folkloru Ziem Górskich</w:t>
      </w:r>
      <w:r w:rsidR="00E246F3"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oraz </w:t>
      </w:r>
      <w:r w:rsidR="001F4C8F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prezentowany na stronie festiwal</w:t>
      </w:r>
      <w:r w:rsidR="00645C0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e/zakopane.pl/MFFZG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(nazywan</w:t>
      </w:r>
      <w:r w:rsidR="00645C0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e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dalej „Serwisem”).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>4.Organizator powołuje trzyosobową Komisję Konkursu Plebiscytowego, zwaną dalej Komisją, w skład której wchodzą przedstawiciele Organizatora. Zadaniem Komisji będzie sprawowanie nadzoru nad prawidłowym przebiegiem Konkursu Plebiscytowego, przestrzeganiem zasad regulaminu oraz egzekwowaniem jego postanowień i rozpatrywanie reklamacji.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 xml:space="preserve">5.Konkurs Plebiscytowy polega na wyłonieniu w drodze </w:t>
      </w:r>
      <w:r w:rsidR="00645C0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„</w:t>
      </w:r>
      <w:r w:rsidR="00E246F3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polubienia</w:t>
      </w:r>
      <w:r w:rsidR="00645C0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” zdjęć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laureatów w następujących kategoriach: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 xml:space="preserve">a) </w:t>
      </w:r>
      <w:proofErr w:type="spellStart"/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Naj</w:t>
      </w:r>
      <w:r w:rsid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śwarniejsza</w:t>
      </w:r>
      <w:proofErr w:type="spellEnd"/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Góralka Świata 202</w:t>
      </w:r>
      <w:r w:rsidR="00645C0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3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,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 xml:space="preserve">b) </w:t>
      </w:r>
      <w:proofErr w:type="spellStart"/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Najśwarniejszy</w:t>
      </w:r>
      <w:proofErr w:type="spellEnd"/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Góral 202</w:t>
      </w:r>
      <w:r w:rsidR="00645C0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3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,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>c) Zespół Góralski –</w:t>
      </w:r>
      <w:r w:rsidR="00645C0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202</w:t>
      </w:r>
      <w:r w:rsidR="00645C0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3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 xml:space="preserve">6.Plebiscyt będzie prowadzony w jednym etapie i trwać będzie od dnia </w:t>
      </w:r>
      <w:r w:rsidR="00F86EDB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2</w:t>
      </w:r>
      <w:r w:rsid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1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.08.202</w:t>
      </w:r>
      <w:r w:rsidR="00F86EDB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3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r.</w:t>
      </w:r>
      <w:r w:rsid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od godz. 12:00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do dnia </w:t>
      </w:r>
      <w:r w:rsidR="00F86EDB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2</w:t>
      </w:r>
      <w:r w:rsid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4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.08.202</w:t>
      </w:r>
      <w:r w:rsidR="00F86EDB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3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r. do godz. </w:t>
      </w:r>
      <w:r w:rsidR="00F86EDB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12:00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</w:r>
      <w:r w:rsidR="005863C5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7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. Z uwagi na fakt, iż jeden Głosujący może </w:t>
      </w:r>
      <w:r w:rsidR="00F86EDB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„</w:t>
      </w:r>
      <w:r w:rsidR="00E246F3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polubić</w:t>
      </w:r>
      <w:r w:rsidR="00F86EDB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„ więcej 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niż jedn</w:t>
      </w:r>
      <w:r w:rsidR="00F86EDB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o zdjęcie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, wyniki głosowania nie muszą odzwierciedlać obiektywnego zapatrywania społecznego na kwestie, których dotyczy Konkurs Plebiscytowy.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</w:r>
    </w:p>
    <w:p w14:paraId="530B0DFE" w14:textId="48CBE190" w:rsidR="005B37E2" w:rsidRPr="008F37C9" w:rsidRDefault="005B37E2" w:rsidP="008E50B4">
      <w:pPr>
        <w:spacing w:before="100" w:beforeAutospacing="1" w:after="100" w:afterAutospacing="1" w:line="240" w:lineRule="auto"/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</w:pPr>
      <w:r w:rsidRPr="008E50B4">
        <w:rPr>
          <w:rFonts w:ascii="Arial Nova Light" w:eastAsia="Times New Roman" w:hAnsi="Arial Nova Light" w:cs="Times New Roman"/>
          <w:b/>
          <w:bCs/>
          <w:kern w:val="0"/>
          <w:lang w:eastAsia="pl-PL"/>
          <w14:ligatures w14:val="none"/>
        </w:rPr>
        <w:t>Art. 2 Warunki udziału w Konkursie Plebiscytowym. Kandydaci.</w:t>
      </w:r>
      <w:r w:rsidRPr="008E50B4">
        <w:rPr>
          <w:rFonts w:ascii="Arial Nova Light" w:eastAsia="Times New Roman" w:hAnsi="Arial Nova Light" w:cs="Times New Roman"/>
          <w:b/>
          <w:bCs/>
          <w:kern w:val="0"/>
          <w:lang w:eastAsia="pl-PL"/>
          <w14:ligatures w14:val="none"/>
        </w:rPr>
        <w:br/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1.Plebiscyt ma charakter zamknięty.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>2.W plebiscycie mogą brać udział wyłącznie osoby pełnoletnie posiadające pełną zdolność do czynności prawnych, spełniające wymagania określone niniejszym Regulaminem.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>3.Kandydatami w Plebiscycie mogą być osoby i podmioty będące uczestnikami</w:t>
      </w:r>
      <w:r w:rsidR="00F71A4C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54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. Międzynarodowego Festiwalu Folkloru Ziem Górskich w kategoriach plebiscytowych wymienionych w Art.1 ust.5 niniejszego Regulaminu, </w:t>
      </w:r>
      <w:r w:rsidR="00F71A4C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4.Kandydat może brać udział w wielu kategoriach Plebiscytu jeśli w ramach tych kategorii wykonuje stosowne czynności.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>5.Kandydatami nie mogą być osoby, wobec których toczy się postępowanie dyscyplinarne lub karne.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 xml:space="preserve">6.W Konkursie Plebiscytowym nie mogą być kandydatami pracownicy oraz współpracownicy Organizatora, </w:t>
      </w:r>
      <w:r w:rsidR="00D02AB7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</w:r>
      <w:r w:rsidR="003B4BD0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7. </w:t>
      </w:r>
      <w:r w:rsidR="00F71A4C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Kandydaci do Plebiscytu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</w:t>
      </w:r>
      <w:r w:rsidR="00F71A4C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(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osoba/osoby</w:t>
      </w:r>
      <w:r w:rsidR="00F71A4C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)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przedstawiona/e na zdjęciu wyraziła/y zgodę na nieodpłatne korzystanie z jej/ich wizerunku w sposób konieczny do przeprowadzenia Konkursu Plebiscytowego, ogłoszenia zwycięzców</w:t>
      </w:r>
      <w:r w:rsidR="008E50B4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</w:r>
      <w:r w:rsidR="003B4BD0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8. </w:t>
      </w:r>
      <w:r w:rsidR="003B4BD0" w:rsidRPr="003B4BD0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Kandydaci do Plebiscytu (osoba/osoby) przedstawiona/e na zdjęciu wyraziła/y zgodę </w:t>
      </w:r>
      <w:r w:rsidR="003B4BD0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dla 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wielokrotnego wykorzystywania przesłanego zdjęcia, które stosuje się odpowiednio, a w szczególności do wykorzystania, utrwalania dowolną techniką, obróbki i powielania oraz publikowania zdjęcia </w:t>
      </w:r>
      <w:r w:rsidR="003B4BD0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na stronie internetowej i </w:t>
      </w:r>
      <w:proofErr w:type="spellStart"/>
      <w:r w:rsidR="003B4BD0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social</w:t>
      </w:r>
      <w:proofErr w:type="spellEnd"/>
      <w:r w:rsidR="003B4BD0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mediach 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Organizatora </w:t>
      </w:r>
      <w:r w:rsidR="003B4BD0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 xml:space="preserve">9. 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Autor fotografii zrzeka się względem Organizatora Konkursu Plebiscytowego wykonywania osobistych praw autorskich do fotografii oraz upoważnia Organizatora Konkursu Plebiscytowego do wprowadzania zmian w fotografii, w zakresie niezbędnym ze względu na sposób korzystania z fotografii na potrzeby realizacji Konkursu Plebiscytowego , w szczególności autor fotografii zobowiązuje się iż nie będzie korzystał z prawa do oznaczania autorstwa fotografii, a także z prawa do nadzoru nad sposobem korzystania z fotografii.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</w:r>
      <w:r w:rsidR="003B4BD0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lastRenderedPageBreak/>
        <w:t>10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.Fotografia i jej wykorzystanie w sposób opisany w niniejszym Regulaminie (w tym w zakresie przewidzianym udzieloną licencją) nie naruszają prawa, w szczególności praw osób trzecich.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 xml:space="preserve">8.Kandydatowi przysługuje w każdym czasie, do momentu zakończenia trwania Konkursu Plebiscytowego prawo żądania wycofania jego kandydatury z Konkursu Plebiscytowego, które należy przesłać na adres email: </w:t>
      </w:r>
      <w:r w:rsidR="003B4BD0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mffzg@zck.com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.pl. W takim przypadku Organizator usunie kandydaturę najpóźniej w ciągu </w:t>
      </w:r>
      <w:r w:rsid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1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dni</w:t>
      </w:r>
      <w:r w:rsid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a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robocz</w:t>
      </w:r>
      <w:r w:rsid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ego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od zgłoszenia. Głosy oddane na tę kandydaturę zostaną anulowane</w:t>
      </w:r>
      <w:r w:rsidR="003B4BD0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.</w:t>
      </w:r>
      <w:r w:rsidR="003B4BD0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9.Organizator zastrze</w:t>
      </w:r>
      <w:r w:rsidR="003B4BD0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g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a sobie prawo do wykluczenia z udziału w Konkursie Plebiscytowym uczestników, tj. kandydatów i osoby głosujące, którzy naruszają postanowienia niniejszego Regulaminu lub z ważnych przyczyn społecznych.</w:t>
      </w:r>
    </w:p>
    <w:p w14:paraId="1EA5D244" w14:textId="64B371D5" w:rsidR="005B37E2" w:rsidRPr="008F37C9" w:rsidRDefault="005B37E2" w:rsidP="008E50B4">
      <w:pPr>
        <w:spacing w:before="100" w:beforeAutospacing="1" w:after="100" w:afterAutospacing="1" w:line="240" w:lineRule="auto"/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</w:pPr>
      <w:r w:rsidRPr="008E50B4">
        <w:rPr>
          <w:rFonts w:ascii="Arial Nova Light" w:eastAsia="Times New Roman" w:hAnsi="Arial Nova Light" w:cs="Times New Roman"/>
          <w:b/>
          <w:bCs/>
          <w:kern w:val="0"/>
          <w:lang w:eastAsia="pl-PL"/>
          <w14:ligatures w14:val="none"/>
        </w:rPr>
        <w:t>Art. 3 Zasady przeprowadzania Konkursu Plebiscytowego. Kandydaci, głosowanie i wybór laureatów.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 xml:space="preserve">1.Lista nominowanych zostanie opublikowana w dniu </w:t>
      </w:r>
      <w:r w:rsidR="001C52DB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2</w:t>
      </w:r>
      <w:r w:rsid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1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.08.202</w:t>
      </w:r>
      <w:r w:rsidR="001C52DB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3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r. roku na</w:t>
      </w:r>
      <w:r w:rsidR="00E246F3" w:rsidRPr="00E246F3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</w:t>
      </w:r>
      <w:proofErr w:type="spellStart"/>
      <w:r w:rsidR="00E246F3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facebook</w:t>
      </w:r>
      <w:proofErr w:type="spellEnd"/>
      <w:r w:rsidR="00E246F3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-u @mffzg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</w:t>
      </w:r>
      <w:r w:rsidR="00E246F3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oraz na 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stronie </w:t>
      </w:r>
      <w:r w:rsidR="0046527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internetowej festiwale/zakopane.pl/</w:t>
      </w:r>
      <w:proofErr w:type="spellStart"/>
      <w:r w:rsidR="0046527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mffzg</w:t>
      </w:r>
      <w:proofErr w:type="spellEnd"/>
      <w:r w:rsidR="0046527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 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 xml:space="preserve">2.Głosowanie w Konkursie Plebiscytowym będzie odbywało się </w:t>
      </w:r>
      <w:r w:rsidR="0046527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za 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pomocą tzw. </w:t>
      </w:r>
      <w:r w:rsidR="00E246F3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polubienia 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oddanego na </w:t>
      </w:r>
      <w:r w:rsidR="0046527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zdjęcie  wybranego kandydata, </w:t>
      </w:r>
      <w:r w:rsidR="0046527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>3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.O zwycięstwie w Konkursie Plebiscytowym zdecyduje największa liczba głosów, zliczona na podstawie głosów </w:t>
      </w:r>
      <w:r w:rsidR="00106C46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„</w:t>
      </w:r>
      <w:r w:rsidR="00E246F3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polubień</w:t>
      </w:r>
      <w:r w:rsidR="00106C46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” 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oddanych za pośrednictwem </w:t>
      </w:r>
      <w:proofErr w:type="spellStart"/>
      <w:r w:rsidR="00106C46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facebooka</w:t>
      </w:r>
      <w:proofErr w:type="spellEnd"/>
      <w:r w:rsidR="00106C46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</w:t>
      </w:r>
      <w:r w:rsidR="00106C46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</w:r>
      <w:r w:rsidR="008E50B4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4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.W przypadku, gdy dwóch lub więcej kandydatów będzie miało taką samą liczbę głosów zajmą oni miejsce ex aequo wynikające z liczby głosów w Konkursie Plebiscytowym.</w:t>
      </w:r>
    </w:p>
    <w:p w14:paraId="026FCCC6" w14:textId="204831C2" w:rsidR="005B37E2" w:rsidRPr="008F37C9" w:rsidRDefault="005B37E2" w:rsidP="008E50B4">
      <w:pPr>
        <w:spacing w:before="100" w:beforeAutospacing="1" w:after="100" w:afterAutospacing="1" w:line="240" w:lineRule="auto"/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</w:pPr>
      <w:r w:rsidRPr="008E50B4">
        <w:rPr>
          <w:rFonts w:ascii="Arial Nova Light" w:eastAsia="Times New Roman" w:hAnsi="Arial Nova Light" w:cs="Times New Roman"/>
          <w:b/>
          <w:bCs/>
          <w:kern w:val="0"/>
          <w:lang w:eastAsia="pl-PL"/>
          <w14:ligatures w14:val="none"/>
        </w:rPr>
        <w:t>Art. 4 Ogłoszenie wyników Konkursu Plebiscytowego. Nagrody w Konkursie Plebiscytowym.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 xml:space="preserve">1.Komisja Plebiscytowa po zweryfikowaniu </w:t>
      </w:r>
      <w:r w:rsidR="00102E8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oddanych 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głosów, ogłosi wyniki Konkursu Plebiscytowego </w:t>
      </w:r>
      <w:r w:rsidR="00102E8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dniu 24.08.2023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r. </w:t>
      </w:r>
      <w:r w:rsidR="00102E8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podczas koncertu Finałowego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>2.Za wydanie nagród w Konkursie Plebiscytowym odpowiada Organizator. O wygranej oraz / albo miejscu w klasyfikacji decyduje ilość uzyskanych ważnie głosów.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 xml:space="preserve">3.Kandydat, który w kategorii: </w:t>
      </w:r>
      <w:proofErr w:type="spellStart"/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Na</w:t>
      </w:r>
      <w:r w:rsid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jśwarniejsza</w:t>
      </w:r>
      <w:proofErr w:type="spellEnd"/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Góralka Świata 202</w:t>
      </w:r>
      <w:r w:rsidR="009A42BB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3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uzyska najwięcej głosów zdobędzie: rękodzieło artystyczne;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 xml:space="preserve">4.Kandydat, który w kategorii: </w:t>
      </w:r>
      <w:proofErr w:type="spellStart"/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Najśwarniejszy</w:t>
      </w:r>
      <w:proofErr w:type="spellEnd"/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Góral 202</w:t>
      </w:r>
      <w:r w:rsidR="009A42BB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3 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uzyska najwięcej głosów zdobędzie: rękodzieło artystyczne;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 xml:space="preserve">5.Kandydat, który w kategorii: Zespół Góralski </w:t>
      </w:r>
      <w:r w:rsidR="009A42BB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2023 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uzyska najwięcej głosów zdobędzie: rękodzieło artystyczne.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>6.Nie ma możliwości zamiany nagrody na inną ani wypłatę ekwiwalentu w formie pieniężnej.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>7.Nagrody rzeczowe zostaną wręczone w dniu 2</w:t>
      </w:r>
      <w:r w:rsidR="009A42BB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4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.08.202</w:t>
      </w:r>
      <w:r w:rsidR="009A42BB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3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r. r., podczas 5</w:t>
      </w:r>
      <w:r w:rsidR="009A42BB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4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. Festiwalu Folkloru Ziem Górskich.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>8.Nagrody w Konkursie Plebiscytowym zostaną wydane zgodnie z przepisami Ustawy o podatku dochodowym od osób fizycznych, przy czym wartość nagrody nie przekracza kwotę 2000 zł brutto, co oznacza, że wartość nagród jest zwolniona z podatku dochodowego od osób fizycznych.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 xml:space="preserve">9. Organizator może przyznać dodatkowe nagrody bez zmiany, zamiany czy anulowania dotychczasowych nagród oraz bez obowiązku uiszczania z tego tytułu jakichkolwiek opłat, w tym podatków, kosztów odbioru przez Kandydata. </w:t>
      </w:r>
    </w:p>
    <w:p w14:paraId="160F8752" w14:textId="7F2F12E9" w:rsidR="005B37E2" w:rsidRPr="008F37C9" w:rsidRDefault="005B37E2" w:rsidP="008E50B4">
      <w:pPr>
        <w:spacing w:before="100" w:beforeAutospacing="1" w:after="100" w:afterAutospacing="1" w:line="240" w:lineRule="auto"/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</w:pPr>
      <w:r w:rsidRPr="008E50B4">
        <w:rPr>
          <w:rFonts w:ascii="Arial Nova Light" w:eastAsia="Times New Roman" w:hAnsi="Arial Nova Light" w:cs="Times New Roman"/>
          <w:b/>
          <w:bCs/>
          <w:kern w:val="0"/>
          <w:lang w:eastAsia="pl-PL"/>
          <w14:ligatures w14:val="none"/>
        </w:rPr>
        <w:t>Art. 5 Reklamacje.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 xml:space="preserve">1.Reklamacje związane z Konkursem Plebiscytowym mogą być kierowane do Organizatora na adres e-mail </w:t>
      </w:r>
      <w:r w:rsidR="009A42BB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mffzg</w:t>
      </w:r>
      <w:r w:rsidR="00AC36D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@zck.com.pl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lub pocztą tradycyjną na adres Organizatora:</w:t>
      </w:r>
      <w:r w:rsidR="009A42BB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Zakopiańskie Centrum Kultury, ul. </w:t>
      </w:r>
      <w:proofErr w:type="spellStart"/>
      <w:r w:rsidR="009A42BB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Chramcówki</w:t>
      </w:r>
      <w:proofErr w:type="spellEnd"/>
      <w:r w:rsidR="009A42BB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35, 34-500 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, z dopiskiem „Górale Roku 202</w:t>
      </w:r>
      <w:r w:rsidR="009A42BB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3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– reklamacja”.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>2.Każda reklamacja winna zawierać co najmniej wskazanie autora (imię i nazwisko oraz adres dla doręczeń) oraz zwięzły opis zarzutów.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>3.Reklamacje będą rozpatrywane w terminie do 14 dni od daty ich otrzymania. O wyniku postępowania reklamacyjnego osoby zgłaszające reklamacje zostaną powiadomione pisemnie niezwłocznie po ich rozpatrzeniu.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>4.Uczestnikowi przysługuje prawo do dochodzenia roszczeń we właściwym sądzie powszechnym.</w:t>
      </w:r>
    </w:p>
    <w:p w14:paraId="21C1234A" w14:textId="77777777" w:rsidR="00B01EED" w:rsidRDefault="005B37E2" w:rsidP="008E50B4">
      <w:pPr>
        <w:spacing w:before="100" w:beforeAutospacing="1" w:after="100" w:afterAutospacing="1" w:line="240" w:lineRule="auto"/>
        <w:rPr>
          <w:rFonts w:ascii="Arial Nova Light" w:eastAsia="Times New Roman" w:hAnsi="Arial Nova Light" w:cs="Times New Roman"/>
          <w:b/>
          <w:bCs/>
          <w:kern w:val="0"/>
          <w:lang w:eastAsia="pl-PL"/>
          <w14:ligatures w14:val="none"/>
        </w:rPr>
      </w:pPr>
      <w:r w:rsidRPr="008E50B4">
        <w:rPr>
          <w:rFonts w:ascii="Arial Nova Light" w:eastAsia="Times New Roman" w:hAnsi="Arial Nova Light" w:cs="Times New Roman"/>
          <w:b/>
          <w:bCs/>
          <w:kern w:val="0"/>
          <w:lang w:eastAsia="pl-PL"/>
          <w14:ligatures w14:val="none"/>
        </w:rPr>
        <w:lastRenderedPageBreak/>
        <w:t>Art. 6 Ochrona danych osobowych.</w:t>
      </w:r>
    </w:p>
    <w:p w14:paraId="79B2605D" w14:textId="77777777" w:rsidR="00B01EED" w:rsidRPr="00B01EED" w:rsidRDefault="00B01EED" w:rsidP="00B01EED">
      <w:pPr>
        <w:spacing w:before="100" w:beforeAutospacing="1" w:after="100" w:afterAutospacing="1" w:line="240" w:lineRule="auto"/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</w:pPr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Klauzula informacyjna RODO: Zgodnie z art. 13 Rozporządzenia 2016/679 informujemy, iż:</w:t>
      </w:r>
    </w:p>
    <w:p w14:paraId="400F5BDB" w14:textId="7B71FA92" w:rsidR="00B01EED" w:rsidRPr="00B01EED" w:rsidRDefault="00B01EED" w:rsidP="00B01EED">
      <w:pPr>
        <w:spacing w:before="100" w:beforeAutospacing="1" w:after="100" w:afterAutospacing="1" w:line="240" w:lineRule="auto"/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</w:pPr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1) Administratorem Pana/Pani danych jest Zakopiańskie Centrum Kultury z siedzibą pod adresem: ul. </w:t>
      </w:r>
      <w:proofErr w:type="spellStart"/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Chramcówki</w:t>
      </w:r>
      <w:proofErr w:type="spellEnd"/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35, 34-500 Zakopane.</w:t>
      </w:r>
      <w:r w:rsidR="00AC36D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</w:r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Kontakt z administratorem danych jest możliwy pod numerem tel. +48 18 206 69 50 lub pisemnie na adres siedziby </w:t>
      </w:r>
      <w:proofErr w:type="spellStart"/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administratora.Może</w:t>
      </w:r>
      <w:proofErr w:type="spellEnd"/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się Pani/Pan skontaktować się z Inspektorem Ochrony Danych pisząc na e-mail office@promocja.zakopane.pl.</w:t>
      </w:r>
    </w:p>
    <w:p w14:paraId="2D386296" w14:textId="41F40182" w:rsidR="00B01EED" w:rsidRPr="00B01EED" w:rsidRDefault="00B01EED" w:rsidP="00B01EED">
      <w:pPr>
        <w:spacing w:before="100" w:beforeAutospacing="1" w:after="100" w:afterAutospacing="1" w:line="240" w:lineRule="auto"/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</w:pPr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2) Przetwarzamy Pana/Pani dane osobowe na podstawie obowiązujących przepisów prawa, zawartych umów oraz na podstawie udzielonej zgody</w:t>
      </w:r>
      <w:r w:rsidR="00AC36D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</w:t>
      </w:r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( Art. 6 ust. 1 lit. a, b, c RODO). 3) Dane osobowe pozyskiwane są bezpośrednio od Państwa jako klientów/kontrahentów</w:t>
      </w:r>
      <w:r w:rsidR="00AC36D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</w:t>
      </w:r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oraz potencjalnych klientów i są przetwarzane przez okres wykonania umowy i okres archiwizacji przewidziany prawem.</w:t>
      </w:r>
      <w:r w:rsidR="00AC36D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</w:t>
      </w:r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Dane osobowe udostępniane mogą być wyłącznie upoważnionemu personelowi administratora, organom i instytucjom,</w:t>
      </w:r>
      <w:r w:rsidR="00AC36D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</w:t>
      </w:r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którym administrator zobowiązany jest do ich przekazywania z mocy prawa, innym administratorom w celu realizacji zadań Centrum</w:t>
      </w:r>
      <w:r w:rsidR="00AC36D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</w:t>
      </w:r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oraz podmiotom przetwarzającym dane osobowe na rzecz Centrum w oparciu o stosowne umowy powierzenia przetwarzania</w:t>
      </w:r>
    </w:p>
    <w:p w14:paraId="0F6ACCF6" w14:textId="00F70AFD" w:rsidR="00B01EED" w:rsidRPr="00B01EED" w:rsidRDefault="00B01EED" w:rsidP="00B01EED">
      <w:pPr>
        <w:spacing w:before="100" w:beforeAutospacing="1" w:after="100" w:afterAutospacing="1" w:line="240" w:lineRule="auto"/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</w:pPr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4) Posiada Pani/Pan prawo dostępu do treści swoich danych oraz żądania ich sprostowania, usunięcia lub ograniczenia przetwarzania</w:t>
      </w:r>
      <w:r w:rsidR="00AC36D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</w:t>
      </w:r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oraz wniesienia sprzeciwu wobec przetwarzania. Przysługuje Pani/Panu również prawo wniesienia skargi do organu nadzorczego</w:t>
      </w:r>
      <w:r w:rsidR="00AC36D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</w:t>
      </w:r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na niezgodne z RODO przetwarzanie Państwa danych osobowych</w:t>
      </w:r>
    </w:p>
    <w:p w14:paraId="0F45B071" w14:textId="6B15DB94" w:rsidR="00B01EED" w:rsidRPr="00B01EED" w:rsidRDefault="00B01EED" w:rsidP="00B01EED">
      <w:pPr>
        <w:spacing w:before="100" w:beforeAutospacing="1" w:after="100" w:afterAutospacing="1" w:line="240" w:lineRule="auto"/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</w:pPr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5) Podanie danych osobowych jest dobrowolne ale niezbędne do wykonania </w:t>
      </w:r>
      <w:r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czynności związanych z konkursem.</w:t>
      </w:r>
    </w:p>
    <w:p w14:paraId="7F8EA5EE" w14:textId="77777777" w:rsidR="00B01EED" w:rsidRPr="00B01EED" w:rsidRDefault="00B01EED" w:rsidP="00B01EED">
      <w:pPr>
        <w:spacing w:before="100" w:beforeAutospacing="1" w:after="100" w:afterAutospacing="1" w:line="240" w:lineRule="auto"/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</w:pPr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6) Pani/Pana dane nie są przekazywane poza EOG ani poddawane przetwarzaniu automatycznemu w tym profilowaniu.</w:t>
      </w:r>
    </w:p>
    <w:p w14:paraId="63A7F958" w14:textId="77777777" w:rsidR="00AC36D8" w:rsidRDefault="00B01EED" w:rsidP="00B01EED">
      <w:pPr>
        <w:spacing w:before="100" w:beforeAutospacing="1" w:after="100" w:afterAutospacing="1" w:line="240" w:lineRule="auto"/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</w:pPr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7) Jako administrator danych dokładamy wszelkich starań, aby zapewnić poufność i bezpieczeństwo Państwa danych osobowych oraz przetwarzać je zgodnie z przepisami prawa.</w:t>
      </w:r>
      <w:r w:rsidR="00AC36D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</w:r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W celu zapoznania się z pełną treścią klauzuli informacyjnej zapraszamy na stronę: www.zakopane.pl/o-nas/ogolna-klauzula-informacyjna</w:t>
      </w:r>
      <w:r w:rsidR="005B37E2"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</w:r>
    </w:p>
    <w:p w14:paraId="2E6C1526" w14:textId="38A6A929" w:rsidR="005B37E2" w:rsidRPr="008F37C9" w:rsidRDefault="00AC36D8" w:rsidP="00B01EED">
      <w:pPr>
        <w:spacing w:before="100" w:beforeAutospacing="1" w:after="100" w:afterAutospacing="1" w:line="240" w:lineRule="auto"/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</w:pPr>
      <w:r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8) </w:t>
      </w:r>
      <w:r w:rsid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Udział w konkursie jest jednoznaczny z udzieleniem zgody na administrowanie i przetwarzanie danych osobowych.</w:t>
      </w:r>
      <w:r w:rsidR="005B37E2"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</w:t>
      </w:r>
      <w:r w:rsidR="008E50B4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</w:r>
    </w:p>
    <w:p w14:paraId="361CB9EA" w14:textId="77777777" w:rsidR="00246A24" w:rsidRPr="008F37C9" w:rsidRDefault="00246A24" w:rsidP="008E50B4">
      <w:pPr>
        <w:rPr>
          <w:rFonts w:ascii="Arial Nova Light" w:hAnsi="Arial Nova Light"/>
        </w:rPr>
      </w:pPr>
    </w:p>
    <w:sectPr w:rsidR="00246A24" w:rsidRPr="008F37C9" w:rsidSect="000C2B3A">
      <w:pgSz w:w="11906" w:h="16838"/>
      <w:pgMar w:top="1258" w:right="1106" w:bottom="902" w:left="1417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E2"/>
    <w:rsid w:val="000C2B3A"/>
    <w:rsid w:val="00102E89"/>
    <w:rsid w:val="00106C46"/>
    <w:rsid w:val="001C52DB"/>
    <w:rsid w:val="001F4C8F"/>
    <w:rsid w:val="00246A24"/>
    <w:rsid w:val="003B4BD0"/>
    <w:rsid w:val="00465279"/>
    <w:rsid w:val="005863C5"/>
    <w:rsid w:val="005B37E2"/>
    <w:rsid w:val="00645C08"/>
    <w:rsid w:val="008E50B4"/>
    <w:rsid w:val="008F37C9"/>
    <w:rsid w:val="009A42BB"/>
    <w:rsid w:val="00A3063E"/>
    <w:rsid w:val="00AC36D8"/>
    <w:rsid w:val="00B01EED"/>
    <w:rsid w:val="00B31782"/>
    <w:rsid w:val="00D02AB7"/>
    <w:rsid w:val="00E246F3"/>
    <w:rsid w:val="00F71A4C"/>
    <w:rsid w:val="00F86EDB"/>
    <w:rsid w:val="00FB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7425"/>
  <w15:chartTrackingRefBased/>
  <w15:docId w15:val="{A484C6BE-05BA-4724-8DA2-115F144D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1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0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9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1324</Words>
  <Characters>7949</Characters>
  <Application>Microsoft Office Word</Application>
  <DocSecurity>4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Office</dc:creator>
  <cp:keywords/>
  <dc:description/>
  <cp:lastModifiedBy>MC Office</cp:lastModifiedBy>
  <cp:revision>2</cp:revision>
  <dcterms:created xsi:type="dcterms:W3CDTF">2023-08-20T18:30:00Z</dcterms:created>
  <dcterms:modified xsi:type="dcterms:W3CDTF">2023-08-20T18:30:00Z</dcterms:modified>
</cp:coreProperties>
</file>